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809" w:rsidRPr="00FB3809" w:rsidRDefault="00FC2AF3" w:rsidP="00FB3809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B3809">
        <w:rPr>
          <w:rFonts w:ascii="Times New Roman" w:eastAsia="Times New Roman" w:hAnsi="Times New Roman" w:cs="Times New Roman"/>
          <w:color w:val="4D4D4D"/>
          <w:sz w:val="28"/>
          <w:szCs w:val="28"/>
          <w:lang w:eastAsia="it-IT"/>
        </w:rPr>
        <w:t xml:space="preserve">                                            </w:t>
      </w:r>
      <w:proofErr w:type="gramStart"/>
      <w:r w:rsidR="00FB3809" w:rsidRPr="00FB3809">
        <w:rPr>
          <w:rFonts w:ascii="Times New Roman" w:hAnsi="Times New Roman" w:cs="Times New Roman"/>
          <w:b/>
          <w:bCs/>
          <w:iCs/>
          <w:sz w:val="28"/>
          <w:szCs w:val="28"/>
        </w:rPr>
        <w:t>Parrocchia  Regina</w:t>
      </w:r>
      <w:proofErr w:type="gramEnd"/>
      <w:r w:rsidR="00FB3809" w:rsidRPr="00FB380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FB3809" w:rsidRPr="00FB3809">
        <w:rPr>
          <w:rFonts w:ascii="Times New Roman" w:hAnsi="Times New Roman" w:cs="Times New Roman"/>
          <w:b/>
          <w:bCs/>
          <w:iCs/>
          <w:sz w:val="28"/>
          <w:szCs w:val="28"/>
        </w:rPr>
        <w:t>Pacis</w:t>
      </w:r>
      <w:proofErr w:type="spellEnd"/>
      <w:r w:rsidR="00FB3809" w:rsidRPr="00FB380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- Gela</w:t>
      </w:r>
    </w:p>
    <w:p w:rsidR="00FB3809" w:rsidRPr="00FB3809" w:rsidRDefault="00FB3809" w:rsidP="00FB3809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i/>
          <w:iCs/>
          <w:kern w:val="3"/>
          <w:sz w:val="28"/>
          <w:szCs w:val="28"/>
        </w:rPr>
      </w:pPr>
      <w:r w:rsidRPr="00FB3809">
        <w:rPr>
          <w:rFonts w:ascii="Times New Roman" w:eastAsia="SimSun" w:hAnsi="Times New Roman" w:cs="Times New Roman"/>
          <w:i/>
          <w:iCs/>
          <w:kern w:val="3"/>
          <w:sz w:val="28"/>
          <w:szCs w:val="28"/>
        </w:rPr>
        <w:t xml:space="preserve">Catechesi del </w:t>
      </w:r>
      <w:proofErr w:type="gramStart"/>
      <w:r w:rsidRPr="00FB3809">
        <w:rPr>
          <w:rFonts w:ascii="Times New Roman" w:eastAsia="SimSun" w:hAnsi="Times New Roman" w:cs="Times New Roman"/>
          <w:i/>
          <w:iCs/>
          <w:kern w:val="3"/>
          <w:sz w:val="28"/>
          <w:szCs w:val="28"/>
        </w:rPr>
        <w:t>Giovedì</w:t>
      </w:r>
      <w:proofErr w:type="gramEnd"/>
    </w:p>
    <w:p w:rsidR="00FB3809" w:rsidRPr="00FB3809" w:rsidRDefault="00FB3809" w:rsidP="00FB3809">
      <w:pPr>
        <w:widowControl w:val="0"/>
        <w:snapToGrid w:val="0"/>
        <w:spacing w:before="80" w:after="0" w:line="30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it-IT"/>
        </w:rPr>
      </w:pPr>
      <w:r w:rsidRPr="00FB380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it-IT"/>
        </w:rPr>
        <w:t>“</w:t>
      </w:r>
      <w:r w:rsidRPr="00FB380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Volontari dell’amore senza interessi</w:t>
      </w:r>
      <w:r w:rsidRPr="00FB380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it-IT"/>
        </w:rPr>
        <w:t>”</w:t>
      </w:r>
    </w:p>
    <w:p w:rsidR="00FC2AF3" w:rsidRPr="00FB3809" w:rsidRDefault="00FC2AF3" w:rsidP="00FB3809">
      <w:pPr>
        <w:autoSpaceDE w:val="0"/>
        <w:autoSpaceDN w:val="0"/>
        <w:spacing w:before="300" w:after="300" w:line="360" w:lineRule="auto"/>
        <w:jc w:val="center"/>
        <w:rPr>
          <w:rFonts w:ascii="Times New Roman" w:eastAsia="Times New Roman" w:hAnsi="Times New Roman" w:cs="Times New Roman"/>
          <w:color w:val="4D4D4D"/>
          <w:sz w:val="28"/>
          <w:szCs w:val="28"/>
          <w:lang w:eastAsia="it-IT"/>
        </w:rPr>
      </w:pPr>
      <w:r w:rsidRPr="00FB3809">
        <w:rPr>
          <w:rFonts w:ascii="Times New Roman" w:eastAsia="Times New Roman" w:hAnsi="Times New Roman" w:cs="Times New Roman"/>
          <w:color w:val="4D4D4D"/>
          <w:sz w:val="28"/>
          <w:szCs w:val="28"/>
          <w:lang w:eastAsia="it-IT"/>
        </w:rPr>
        <w:t>Relazione</w:t>
      </w:r>
    </w:p>
    <w:p w:rsidR="00FC2AF3" w:rsidRDefault="00FC2AF3" w:rsidP="00FC2AF3">
      <w:pPr>
        <w:autoSpaceDE w:val="0"/>
        <w:autoSpaceDN w:val="0"/>
        <w:spacing w:before="300"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B3809">
        <w:rPr>
          <w:rFonts w:ascii="Times New Roman" w:eastAsia="Times New Roman" w:hAnsi="Times New Roman" w:cs="Times New Roman"/>
          <w:color w:val="4D4D4D"/>
          <w:sz w:val="28"/>
          <w:szCs w:val="28"/>
          <w:lang w:eastAsia="it-IT"/>
        </w:rPr>
        <w:t>San</w:t>
      </w:r>
      <w:r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Paolo è in carcere. Nel momento in cui scrive si trova in una situazione di grandissima difficoltà, di angoscia, ha ricevuto addirittura una condanna a morte. Ma nonostante ciò è importante notare, come invece questa lettera sia piena di gioia e di insistenza sulla contentezza. Proprio nell’angoscia, nella prigionia, nelle difficoltà l’apostolo autentico cristian</w:t>
      </w:r>
      <w:r w:rsidR="00FB3809"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o sa riconoscere la presenza, l’intervento </w:t>
      </w:r>
      <w:r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di Dio, che trasforma, che cambia le cose, che </w:t>
      </w:r>
      <w:proofErr w:type="spellStart"/>
      <w:r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>da</w:t>
      </w:r>
      <w:proofErr w:type="spellEnd"/>
      <w:r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vita dove non c’è più speranza. Un incoraggiamento per noi </w:t>
      </w:r>
      <w:proofErr w:type="gramStart"/>
      <w:r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>ad</w:t>
      </w:r>
      <w:proofErr w:type="gramEnd"/>
      <w:r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non abbatterci quando viviamo momenti di buio totale. Paolo aveva un legame armonico e affettuoso con la comunità di Filippi, era la prima che aveva fondato in Europa e desiderava tanto il progresso spirituale di questi credenti. Mentre constata la situazione di solitudine nella quale si trova e il fatto che molti hanno a cuore i propri interessi e non quelli di Cristo aveva deciso di mandare alla piccola comunità di filippi due suoi collabora</w:t>
      </w:r>
      <w:r w:rsidR="00FB3809"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tori: Timoteo ed </w:t>
      </w:r>
      <w:proofErr w:type="spellStart"/>
      <w:r w:rsidR="00FB3809"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>Epafrodito</w:t>
      </w:r>
      <w:proofErr w:type="spellEnd"/>
      <w:r w:rsidR="00FB3809"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per incoraggi </w:t>
      </w:r>
      <w:r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>a proseg</w:t>
      </w:r>
      <w:r w:rsidR="00FB3809"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>uire</w:t>
      </w:r>
      <w:r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sulla via dell’amore evangelico. Anche se poi Paolo non manderà Timoteo come sembrava promettere. L’apostolo indica Timoteo perché sa come sia in piena sintonia di spirito con lui e sappia prendersi a</w:t>
      </w:r>
      <w:r w:rsidR="00FB3809"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cuore i filippesi. Paolo aveva</w:t>
      </w:r>
      <w:r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conosciuto Timote</w:t>
      </w:r>
      <w:r w:rsidR="00FB3809"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o prima del viaggio che lo condurrà </w:t>
      </w:r>
      <w:r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>per la prima volta a Filippi. Era un uomo giovane, già convertito, dal sangue misto e figlio</w:t>
      </w:r>
      <w:r w:rsidR="00FB3809"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di due culture, la greca e la giudaica, per certi versi </w:t>
      </w:r>
      <w:r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>assomigliandogli. Egli lo volle subito al suo fianco e lo portò in viaggio con sé dopo averlo fatto circoncidere poiché egli era giudeo, essendo figlio di madre giudea e di un pagano, e non voleva discussione a questo proposito nelle sinagoghe</w:t>
      </w:r>
      <w:r w:rsidR="00FB3809"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in cui si sarebbero recati. </w:t>
      </w:r>
      <w:proofErr w:type="spellStart"/>
      <w:r w:rsidR="00FB3809"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>iI</w:t>
      </w:r>
      <w:proofErr w:type="spellEnd"/>
      <w:r w:rsidR="00FB3809"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discepolo</w:t>
      </w:r>
      <w:r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lo seguirà sempre e ovunque per lasciarlo solamente quando sarà inviato in missione. Avendo piena fiducia da parte di Paolo sarà lui mandato da Corinto, dove insieme avevano gettato le basi per la co</w:t>
      </w:r>
      <w:r w:rsidR="00FB3809"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munità credente, in Macedonia </w:t>
      </w:r>
      <w:r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per avere notizie della comunità di Tessalonica la cui fede era provata dalle denigrazioni in atto contro l’apostolo. Egli dunque non è solo un prezioso collaboratore </w:t>
      </w:r>
      <w:r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>a servizio del Vangelo, come ha già in altre occasioni dimostrato .m</w:t>
      </w:r>
      <w:r w:rsidR="00FB3809"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 lo considera un caro figlio. </w:t>
      </w:r>
      <w:r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>Infatti come un vero padre ha sempre trovato parole confortevoli nei suoi riguardi. Nella prima lettera a T</w:t>
      </w:r>
      <w:r w:rsidR="00FB3809"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>imoteo infatti lo raccomanda: “</w:t>
      </w:r>
      <w:r w:rsidRPr="00FB3809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Questo è l’ordine che ti do, figlio mio Timoteo, in accordo con le profezie fatte su di te, perché, fondato su di esse, tu combatta la buona battaglia conservando la fede e una buona coscienza, alcuni infatti avendola rinnegata hanno fatto naufragio nella fede. </w:t>
      </w:r>
      <w:r w:rsidR="00FB3809"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Le parole </w:t>
      </w:r>
      <w:r w:rsid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che </w:t>
      </w:r>
      <w:proofErr w:type="gramStart"/>
      <w:r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>Paolo  rivolge</w:t>
      </w:r>
      <w:proofErr w:type="gramEnd"/>
      <w:r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 Timoteo devono stimolarci ad approfondire il nostro rapporto con Cristo, a rendere sempre più operante nella vita la nostra fede perché altrimenti rischia di isterilirsi;  niente è più  drammatico  di una crisi di fede che non produca maturazione, ma conduca alla disillusione: perdere Cristo dopo averlo incontrato significa perdere ogni speranza. Paolo non ha paura di parlare dell</w:t>
      </w:r>
      <w:r w:rsidR="00FB3809"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 fatica della fede, </w:t>
      </w:r>
      <w:r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dell’impegno che richiede, mantenerla nelle dure prove della vita, non ha timore di dire che la pratica non è garanzia di ben custodire il dono ricevuto. Lo testimonia lui che per primo ha combattuto la buona battaglia e aver conservato la fede.  </w:t>
      </w:r>
      <w:r w:rsidRPr="00FB3809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Ho combattuto la buona</w:t>
      </w:r>
      <w:r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FB3809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battaglia, ho terminato la corsa, ho conservato la fede</w:t>
      </w:r>
      <w:r w:rsidR="00FB3809" w:rsidRPr="00FB3809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proofErr w:type="gramStart"/>
      <w:r w:rsidRPr="00FB3809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( 2</w:t>
      </w:r>
      <w:proofErr w:type="gramEnd"/>
      <w:r w:rsidRPr="00FB3809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Tm. </w:t>
      </w:r>
      <w:proofErr w:type="gramStart"/>
      <w:r w:rsidRPr="00FB3809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V.7 )</w:t>
      </w:r>
      <w:proofErr w:type="gramEnd"/>
      <w:r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. Anche per </w:t>
      </w:r>
      <w:proofErr w:type="spellStart"/>
      <w:r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>Epafrodito</w:t>
      </w:r>
      <w:proofErr w:type="spellEnd"/>
      <w:r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Paolo fa un elogio molto lusinghiero. Egli è un fratello, un compagno di lavoro e di lotta, un delegato della comunità di Filipp</w:t>
      </w:r>
      <w:r w:rsidR="00FB3809"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 </w:t>
      </w:r>
      <w:r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inviato con un dono per Paolo quando fu portato </w:t>
      </w:r>
      <w:r w:rsidR="00FB3809"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 Roma o a Efeso in </w:t>
      </w:r>
      <w:proofErr w:type="gramStart"/>
      <w:r w:rsidR="00FB3809"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>carcere  .</w:t>
      </w:r>
      <w:proofErr w:type="gramEnd"/>
      <w:r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Si pensa che </w:t>
      </w:r>
      <w:r w:rsidR="00FB3809"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era una persona benestante che </w:t>
      </w:r>
      <w:r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si preoccupava che l’apostolo aveva risorse finanziarie per sviluppare il suo apostolato. Ma qualcosa andò storto. Arrivato ad Efeso si ammalò, forse non è neanche una malattia, potrebbe essere stato un attentato, nel senso che qualcuno gli ha fatto del male. Odiando Paolo hanno odiato anche suoi collaboratori, e vedendo questo straniero e che aiuta Paolo lo hanno preso di mira gli hanno dato una bella lezione, al punto che è   stato vicino alla morte. Gli hanno fatto dei danni </w:t>
      </w:r>
      <w:r w:rsidR="00FB3809"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fisici per cui è stato malato, e anziché </w:t>
      </w:r>
      <w:r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aiutare l’apostolo ha dovuto farsi aiutare dagli altri. Riprendendosi </w:t>
      </w:r>
      <w:proofErr w:type="spellStart"/>
      <w:r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>Epofrodito</w:t>
      </w:r>
      <w:proofErr w:type="spellEnd"/>
      <w:r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desiderava rivedere i fratelli della comunità,</w:t>
      </w:r>
      <w:r w:rsidR="00FB3809"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 quali </w:t>
      </w:r>
      <w:proofErr w:type="gramStart"/>
      <w:r w:rsid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>erano  venuti</w:t>
      </w:r>
      <w:proofErr w:type="gramEnd"/>
      <w:r w:rsid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 conoscenza della sua disavventura. Nella guarigione del collaboratore l’apostolo riconosce un tratto della benevolenza di Dio anche nei propri riguardi: la morte di </w:t>
      </w:r>
      <w:proofErr w:type="spellStart"/>
      <w:r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>Epafrodito</w:t>
      </w:r>
      <w:proofErr w:type="spellEnd"/>
      <w:r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avrebbe aggiunto sofferenza alla sua condizione di prigioniero. </w:t>
      </w:r>
      <w:r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>Paolo quindi lo restituirà alla comunità perché ne sia rallegrata e invita i fratelli ad accoglierlo nel Signore con gioia e a nutrire profonda stima nei suoi riguardi: ha rischiato la vita a causa di Cristo. Come un vero testimone ha portato a termine il suo compito, testimoniando lui solo la fede di tutta la chiesa di Filippi. Con affettuosa delicatezza Paol</w:t>
      </w:r>
      <w:r w:rsidR="00FB3809"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>o anticipa eventuali reazioni d</w:t>
      </w:r>
      <w:r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>ella comunità e prende le difese del collaboratore al quale qualcuno avrebbe potuto rimproverare di non aver saputo portare a termine l’incarico che gli era stato affidato.  Questi due collaboratori con la loro vita hanno dimostrato di che tempra sono fatti i veri testimoni di Cristo, con la loro vita ci hanno mostrato concretamente che è possibile vivere da cristiani, che è possibile vivere il Vangelo nella nostra vita, nella carne, ne</w:t>
      </w:r>
      <w:r w:rsidR="00FB3809"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>lla nostra storia</w:t>
      </w:r>
      <w:proofErr w:type="gramStart"/>
      <w:r w:rsidR="00FB3809"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>. .</w:t>
      </w:r>
      <w:proofErr w:type="gramEnd"/>
      <w:r w:rsidR="00FB3809"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Impariamo da loro e </w:t>
      </w:r>
      <w:r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>impariamo ad avere stima delle persone che ci danno dei buoni esempi. Più propensi a vedere allora i difetti e le mancanze, alleniamoci a vedere la bellezza e la bontà, alleniamoci a stimare le persone che sono impegnati nel servizio, pensiamo a quanti missionari che quotidianamente rischiano la vita per il Vangelo e ci stanno sostituendo, rappresentano noi, fanno un lavoro anche per noi spesso in condizioni disagiate. Guardiamoci ancora intorno e ci accorgeremo quante persone, quanti giovani che nel silenzio svolgono un servizio per il bene del prossimo. Ce ne sono tanti fuor</w:t>
      </w:r>
      <w:r w:rsidR="00FB3809"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 e dentro la nostra comunità. </w:t>
      </w:r>
      <w:r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>Questi si organizzano, tralasciando a volte i loro impegni familiari, i loro impegni universitari e lavorativi. Fatica</w:t>
      </w:r>
      <w:r w:rsidR="00FB3809"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no </w:t>
      </w:r>
      <w:proofErr w:type="spellStart"/>
      <w:r w:rsidR="00FB3809"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>si</w:t>
      </w:r>
      <w:proofErr w:type="spellEnd"/>
      <w:r w:rsidR="00FB3809"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ma con gioia non cercando </w:t>
      </w:r>
      <w:r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>un guadagno, ma con la loro fede, radicati in Cristo, il loro unico obbiettivo, inter</w:t>
      </w:r>
      <w:r w:rsidR="00FB3809"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esse è trasmettere l’amore Dio </w:t>
      </w:r>
      <w:r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>presente in mezzo a noi. E allora, guardando questa realtà concreta delle nostre storie, delle persone che fanno la nostra vita, constatiamo che Ge</w:t>
      </w:r>
      <w:r w:rsidR="00FB3809"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sù ha salvato l’umanità e l’ha </w:t>
      </w:r>
      <w:r w:rsidRPr="00FB3809">
        <w:rPr>
          <w:rFonts w:ascii="Times New Roman" w:eastAsia="Times New Roman" w:hAnsi="Times New Roman" w:cs="Times New Roman"/>
          <w:sz w:val="28"/>
          <w:szCs w:val="28"/>
          <w:lang w:eastAsia="it-IT"/>
        </w:rPr>
        <w:t>reso capace di una vita sempre operante e nuova. Ma se ha reso capaci loro, renderà capaci anche noi.</w:t>
      </w:r>
    </w:p>
    <w:p w:rsidR="00FB3809" w:rsidRPr="00FB3809" w:rsidRDefault="00FB3809" w:rsidP="00FC2AF3">
      <w:pPr>
        <w:autoSpaceDE w:val="0"/>
        <w:autoSpaceDN w:val="0"/>
        <w:spacing w:before="300" w:after="3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FB3809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 cura di Grazia D’Arma</w:t>
      </w:r>
      <w:bookmarkStart w:id="0" w:name="_GoBack"/>
      <w:bookmarkEnd w:id="0"/>
    </w:p>
    <w:p w:rsidR="00521BE6" w:rsidRDefault="00521BE6"/>
    <w:sectPr w:rsidR="00521B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F3"/>
    <w:rsid w:val="00521BE6"/>
    <w:rsid w:val="00FB3809"/>
    <w:rsid w:val="00FC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653E7"/>
  <w15:chartTrackingRefBased/>
  <w15:docId w15:val="{6DBAEC36-73B3-4E3A-AB4C-01EA6502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B3809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ventura</dc:creator>
  <cp:keywords/>
  <dc:description/>
  <cp:lastModifiedBy>salvatore ventura</cp:lastModifiedBy>
  <cp:revision>2</cp:revision>
  <dcterms:created xsi:type="dcterms:W3CDTF">2018-12-02T10:54:00Z</dcterms:created>
  <dcterms:modified xsi:type="dcterms:W3CDTF">2018-12-02T11:26:00Z</dcterms:modified>
</cp:coreProperties>
</file>